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33" w:rsidRDefault="00610D33" w:rsidP="00610D33">
      <w:pPr>
        <w:shd w:val="clear" w:color="auto" w:fill="FFFFFF"/>
        <w:spacing w:before="240" w:after="240" w:line="360" w:lineRule="auto"/>
        <w:rPr>
          <w:rFonts w:ascii="Tahoma" w:hAnsi="Tahoma" w:cs="Tahoma"/>
          <w:b/>
          <w:color w:val="000000"/>
          <w:sz w:val="22"/>
          <w:u w:val="single"/>
        </w:rPr>
      </w:pPr>
      <w:r>
        <w:rPr>
          <w:rFonts w:ascii="Tahoma" w:hAnsi="Tahoma" w:cs="Tahoma"/>
          <w:b/>
          <w:color w:val="000000"/>
          <w:sz w:val="22"/>
          <w:u w:val="single"/>
        </w:rPr>
        <w:t>Equality &amp; Diversity</w:t>
      </w:r>
      <w:r w:rsidRPr="00492F63">
        <w:rPr>
          <w:rFonts w:ascii="Tahoma" w:hAnsi="Tahoma" w:cs="Tahoma"/>
          <w:b/>
          <w:color w:val="000000"/>
          <w:sz w:val="22"/>
          <w:u w:val="single"/>
        </w:rPr>
        <w:t xml:space="preserve"> Policy</w:t>
      </w:r>
      <w:r>
        <w:rPr>
          <w:rFonts w:ascii="Tahoma" w:hAnsi="Tahoma" w:cs="Tahoma"/>
          <w:b/>
          <w:color w:val="000000"/>
          <w:sz w:val="22"/>
          <w:u w:val="single"/>
        </w:rPr>
        <w:t xml:space="preserve">  </w:t>
      </w:r>
    </w:p>
    <w:p w:rsidR="00610D33" w:rsidRPr="00452484" w:rsidRDefault="00610D33" w:rsidP="00610D33">
      <w:pPr>
        <w:shd w:val="clear" w:color="auto" w:fill="FFFFFF"/>
        <w:spacing w:before="240" w:after="240" w:line="360" w:lineRule="auto"/>
        <w:rPr>
          <w:rFonts w:ascii="Tahoma" w:hAnsi="Tahoma" w:cs="Tahoma"/>
          <w:b/>
          <w:color w:val="000000"/>
          <w:sz w:val="22"/>
          <w:u w:val="single"/>
        </w:rPr>
      </w:pPr>
      <w:r>
        <w:rPr>
          <w:rFonts w:ascii="Tahoma" w:hAnsi="Tahoma" w:cs="Tahoma"/>
          <w:b/>
          <w:sz w:val="22"/>
          <w:szCs w:val="22"/>
        </w:rPr>
        <w:t>Purpose of policy</w:t>
      </w:r>
      <w:r w:rsidRPr="000F5745">
        <w:rPr>
          <w:rFonts w:ascii="Tahoma" w:hAnsi="Tahoma" w:cs="Tahoma"/>
          <w:b/>
          <w:sz w:val="22"/>
          <w:szCs w:val="22"/>
        </w:rPr>
        <w:t xml:space="preserve">                                                                                                                               </w:t>
      </w:r>
      <w:r>
        <w:rPr>
          <w:rFonts w:ascii="Tahoma" w:hAnsi="Tahoma" w:cs="Tahoma"/>
          <w:sz w:val="22"/>
          <w:szCs w:val="22"/>
        </w:rPr>
        <w:t>To consider, under the Equality Act 2010,</w:t>
      </w:r>
      <w:r w:rsidRPr="00691671">
        <w:rPr>
          <w:rFonts w:ascii="Tahoma" w:hAnsi="Tahoma" w:cs="Tahoma"/>
          <w:sz w:val="22"/>
          <w:szCs w:val="22"/>
        </w:rPr>
        <w:t xml:space="preserve"> how discrimination can </w:t>
      </w:r>
      <w:r>
        <w:rPr>
          <w:rFonts w:ascii="Tahoma" w:hAnsi="Tahoma" w:cs="Tahoma"/>
          <w:sz w:val="22"/>
          <w:szCs w:val="22"/>
        </w:rPr>
        <w:t xml:space="preserve">be </w:t>
      </w:r>
      <w:r w:rsidRPr="00691671">
        <w:rPr>
          <w:rFonts w:ascii="Tahoma" w:hAnsi="Tahoma" w:cs="Tahoma"/>
          <w:sz w:val="22"/>
          <w:szCs w:val="22"/>
        </w:rPr>
        <w:t>eliminate</w:t>
      </w:r>
      <w:r>
        <w:rPr>
          <w:rFonts w:ascii="Tahoma" w:hAnsi="Tahoma" w:cs="Tahoma"/>
          <w:sz w:val="22"/>
          <w:szCs w:val="22"/>
        </w:rPr>
        <w:t xml:space="preserve">d and how </w:t>
      </w:r>
      <w:r w:rsidRPr="00691671">
        <w:rPr>
          <w:rFonts w:ascii="Tahoma" w:hAnsi="Tahoma" w:cs="Tahoma"/>
          <w:sz w:val="22"/>
          <w:szCs w:val="22"/>
        </w:rPr>
        <w:t>equality of opportunity</w:t>
      </w:r>
      <w:r>
        <w:rPr>
          <w:rFonts w:ascii="Tahoma" w:hAnsi="Tahoma" w:cs="Tahoma"/>
          <w:sz w:val="22"/>
          <w:szCs w:val="22"/>
        </w:rPr>
        <w:t xml:space="preserve"> can</w:t>
      </w:r>
      <w:r w:rsidRPr="00691671">
        <w:rPr>
          <w:rFonts w:ascii="Tahoma" w:hAnsi="Tahoma" w:cs="Tahoma"/>
          <w:sz w:val="22"/>
          <w:szCs w:val="22"/>
        </w:rPr>
        <w:t xml:space="preserve"> </w:t>
      </w:r>
      <w:r>
        <w:rPr>
          <w:rFonts w:ascii="Tahoma" w:hAnsi="Tahoma" w:cs="Tahoma"/>
          <w:sz w:val="22"/>
          <w:szCs w:val="22"/>
        </w:rPr>
        <w:t xml:space="preserve">be </w:t>
      </w:r>
      <w:r w:rsidRPr="00691671">
        <w:rPr>
          <w:rFonts w:ascii="Tahoma" w:hAnsi="Tahoma" w:cs="Tahoma"/>
          <w:sz w:val="22"/>
          <w:szCs w:val="22"/>
        </w:rPr>
        <w:t>advance</w:t>
      </w:r>
      <w:r>
        <w:rPr>
          <w:rFonts w:ascii="Tahoma" w:hAnsi="Tahoma" w:cs="Tahoma"/>
          <w:sz w:val="22"/>
          <w:szCs w:val="22"/>
        </w:rPr>
        <w:t>d</w:t>
      </w:r>
      <w:r w:rsidRPr="00691671">
        <w:rPr>
          <w:rFonts w:ascii="Tahoma" w:hAnsi="Tahoma" w:cs="Tahoma"/>
          <w:sz w:val="22"/>
          <w:szCs w:val="22"/>
        </w:rPr>
        <w:t xml:space="preserve"> and good relations foster</w:t>
      </w:r>
      <w:r>
        <w:rPr>
          <w:rFonts w:ascii="Tahoma" w:hAnsi="Tahoma" w:cs="Tahoma"/>
          <w:sz w:val="22"/>
          <w:szCs w:val="22"/>
        </w:rPr>
        <w:t>ed in relation to diversity</w:t>
      </w:r>
      <w:r w:rsidRPr="00691671">
        <w:rPr>
          <w:rFonts w:ascii="Tahoma" w:hAnsi="Tahoma" w:cs="Tahoma"/>
          <w:sz w:val="22"/>
          <w:szCs w:val="22"/>
        </w:rPr>
        <w:t xml:space="preserve">. This duty extends to </w:t>
      </w:r>
      <w:r w:rsidRPr="005C3965">
        <w:rPr>
          <w:rFonts w:ascii="Tahoma" w:hAnsi="Tahoma" w:cs="Tahoma"/>
          <w:sz w:val="22"/>
          <w:szCs w:val="22"/>
        </w:rPr>
        <w:t>employees, children, and all other users of the Trust’s services. In regards to this duty,</w:t>
      </w:r>
    </w:p>
    <w:p w:rsidR="00610D33" w:rsidRPr="00492F63" w:rsidRDefault="00610D33" w:rsidP="00610D33">
      <w:pPr>
        <w:spacing w:before="100" w:beforeAutospacing="1" w:after="100" w:afterAutospacing="1" w:line="360" w:lineRule="auto"/>
        <w:jc w:val="both"/>
        <w:rPr>
          <w:rFonts w:ascii="Tahoma" w:hAnsi="Tahoma" w:cs="Tahoma"/>
          <w:b/>
          <w:sz w:val="22"/>
          <w:szCs w:val="22"/>
        </w:rPr>
      </w:pPr>
      <w:r w:rsidRPr="00492F63">
        <w:rPr>
          <w:rFonts w:ascii="Tahoma" w:hAnsi="Tahoma" w:cs="Tahoma"/>
          <w:b/>
          <w:sz w:val="22"/>
          <w:szCs w:val="22"/>
        </w:rPr>
        <w:t xml:space="preserve">We aim to: </w:t>
      </w:r>
    </w:p>
    <w:p w:rsidR="00610D33" w:rsidRPr="005C3965" w:rsidRDefault="00610D33" w:rsidP="00610D33">
      <w:pPr>
        <w:numPr>
          <w:ilvl w:val="0"/>
          <w:numId w:val="2"/>
        </w:numPr>
        <w:spacing w:before="100" w:beforeAutospacing="1" w:after="100" w:afterAutospacing="1" w:line="360" w:lineRule="auto"/>
        <w:ind w:left="714" w:hanging="357"/>
        <w:jc w:val="both"/>
        <w:rPr>
          <w:rFonts w:ascii="Tahoma" w:hAnsi="Tahoma" w:cs="Tahoma"/>
          <w:sz w:val="22"/>
          <w:szCs w:val="22"/>
        </w:rPr>
      </w:pPr>
      <w:r w:rsidRPr="000F5745">
        <w:rPr>
          <w:rFonts w:ascii="Tahoma" w:hAnsi="Tahoma" w:cs="Tahoma"/>
          <w:sz w:val="22"/>
          <w:szCs w:val="22"/>
        </w:rPr>
        <w:t xml:space="preserve">Provide a secure and accessible environment in which all our </w:t>
      </w:r>
      <w:r w:rsidRPr="005C3965">
        <w:rPr>
          <w:rFonts w:ascii="Tahoma" w:hAnsi="Tahoma" w:cs="Tahoma"/>
          <w:sz w:val="22"/>
          <w:szCs w:val="22"/>
        </w:rPr>
        <w:t xml:space="preserve">users can flourish and all contributions are considered and valued. </w:t>
      </w:r>
    </w:p>
    <w:p w:rsidR="00610D33" w:rsidRPr="005C3965" w:rsidRDefault="00610D33" w:rsidP="00610D33">
      <w:pPr>
        <w:numPr>
          <w:ilvl w:val="0"/>
          <w:numId w:val="2"/>
        </w:numPr>
        <w:spacing w:before="100" w:beforeAutospacing="1" w:after="100" w:afterAutospacing="1" w:line="360" w:lineRule="auto"/>
        <w:jc w:val="both"/>
        <w:rPr>
          <w:rFonts w:ascii="Tahoma" w:hAnsi="Tahoma" w:cs="Tahoma"/>
          <w:sz w:val="22"/>
          <w:szCs w:val="22"/>
        </w:rPr>
      </w:pPr>
      <w:r w:rsidRPr="005C3965">
        <w:rPr>
          <w:rFonts w:ascii="Tahoma" w:hAnsi="Tahoma" w:cs="Tahoma"/>
          <w:sz w:val="22"/>
          <w:szCs w:val="22"/>
        </w:rPr>
        <w:t xml:space="preserve">Develop an action plan to ensure that all users can participate successfully in the services offered by the Trust </w:t>
      </w:r>
    </w:p>
    <w:p w:rsidR="00610D33" w:rsidRPr="005C3965" w:rsidRDefault="00610D33" w:rsidP="00610D33">
      <w:pPr>
        <w:numPr>
          <w:ilvl w:val="0"/>
          <w:numId w:val="2"/>
        </w:numPr>
        <w:spacing w:before="100" w:beforeAutospacing="1" w:after="100" w:afterAutospacing="1" w:line="360" w:lineRule="auto"/>
        <w:ind w:left="714" w:hanging="357"/>
        <w:jc w:val="both"/>
        <w:rPr>
          <w:rFonts w:ascii="Tahoma" w:hAnsi="Tahoma" w:cs="Tahoma"/>
          <w:sz w:val="22"/>
          <w:szCs w:val="22"/>
        </w:rPr>
      </w:pPr>
      <w:r w:rsidRPr="005C3965">
        <w:rPr>
          <w:rFonts w:ascii="Tahoma" w:hAnsi="Tahoma" w:cs="Tahoma"/>
          <w:sz w:val="22"/>
          <w:szCs w:val="22"/>
        </w:rPr>
        <w:t>Include and value the contribution of all families</w:t>
      </w:r>
    </w:p>
    <w:p w:rsidR="00610D33" w:rsidRPr="005C3965" w:rsidRDefault="00610D33" w:rsidP="00610D33">
      <w:pPr>
        <w:numPr>
          <w:ilvl w:val="0"/>
          <w:numId w:val="2"/>
        </w:numPr>
        <w:spacing w:before="100" w:beforeAutospacing="1" w:after="100" w:afterAutospacing="1" w:line="360" w:lineRule="auto"/>
        <w:ind w:left="714" w:hanging="357"/>
        <w:jc w:val="both"/>
        <w:rPr>
          <w:rFonts w:ascii="Tahoma" w:hAnsi="Tahoma" w:cs="Tahoma"/>
          <w:sz w:val="22"/>
          <w:szCs w:val="22"/>
        </w:rPr>
      </w:pPr>
      <w:r w:rsidRPr="005C3965">
        <w:rPr>
          <w:rFonts w:ascii="Tahoma" w:hAnsi="Tahoma" w:cs="Tahoma"/>
          <w:sz w:val="22"/>
          <w:szCs w:val="22"/>
        </w:rPr>
        <w:t xml:space="preserve">Provide positive non-stereotypical information </w:t>
      </w:r>
    </w:p>
    <w:p w:rsidR="00610D33" w:rsidRPr="005C3965" w:rsidRDefault="00610D33" w:rsidP="00610D33">
      <w:pPr>
        <w:numPr>
          <w:ilvl w:val="0"/>
          <w:numId w:val="2"/>
        </w:numPr>
        <w:spacing w:before="100" w:beforeAutospacing="1" w:after="100" w:afterAutospacing="1" w:line="360" w:lineRule="auto"/>
        <w:jc w:val="both"/>
        <w:rPr>
          <w:rFonts w:ascii="Tahoma" w:hAnsi="Tahoma" w:cs="Tahoma"/>
          <w:sz w:val="22"/>
          <w:szCs w:val="22"/>
        </w:rPr>
      </w:pPr>
      <w:r w:rsidRPr="005C3965">
        <w:rPr>
          <w:rFonts w:ascii="Tahoma" w:hAnsi="Tahoma" w:cs="Tahoma"/>
          <w:sz w:val="22"/>
          <w:szCs w:val="22"/>
        </w:rPr>
        <w:t>Make inclusion a thread that runs through all of our services and activities</w:t>
      </w:r>
    </w:p>
    <w:p w:rsidR="00610D33" w:rsidRPr="005C3965" w:rsidRDefault="00610D33" w:rsidP="00610D33">
      <w:pPr>
        <w:numPr>
          <w:ilvl w:val="0"/>
          <w:numId w:val="2"/>
        </w:numPr>
        <w:spacing w:before="100" w:beforeAutospacing="1" w:after="100" w:afterAutospacing="1" w:line="360" w:lineRule="auto"/>
        <w:jc w:val="both"/>
        <w:rPr>
          <w:rFonts w:ascii="Tahoma" w:hAnsi="Tahoma" w:cs="Tahoma"/>
          <w:sz w:val="22"/>
          <w:szCs w:val="22"/>
        </w:rPr>
      </w:pPr>
      <w:r w:rsidRPr="005C3965">
        <w:rPr>
          <w:rFonts w:ascii="Tahoma" w:hAnsi="Tahoma" w:cs="Tahoma"/>
          <w:sz w:val="22"/>
          <w:szCs w:val="22"/>
        </w:rPr>
        <w:t>Challenge any openly discriminatory and possibly offensive materials. Name calling or threatening behaviour are unacceptable.</w:t>
      </w:r>
    </w:p>
    <w:p w:rsidR="00610D33" w:rsidRDefault="00610D33" w:rsidP="00610D33">
      <w:pPr>
        <w:spacing w:before="100" w:beforeAutospacing="1" w:after="100" w:afterAutospacing="1" w:line="360" w:lineRule="auto"/>
        <w:jc w:val="both"/>
        <w:rPr>
          <w:rFonts w:ascii="Tahoma" w:hAnsi="Tahoma" w:cs="Tahoma"/>
          <w:sz w:val="22"/>
          <w:szCs w:val="22"/>
        </w:rPr>
      </w:pPr>
      <w:r w:rsidRPr="009C0AE6">
        <w:rPr>
          <w:rFonts w:ascii="Tahoma" w:hAnsi="Tahoma" w:cs="Tahoma"/>
          <w:b/>
          <w:iCs/>
          <w:sz w:val="22"/>
          <w:szCs w:val="22"/>
        </w:rPr>
        <w:t>Employment</w:t>
      </w:r>
      <w:r w:rsidRPr="009C0AE6">
        <w:rPr>
          <w:rFonts w:ascii="Tahoma" w:hAnsi="Tahoma" w:cs="Tahoma"/>
          <w:sz w:val="22"/>
          <w:szCs w:val="22"/>
        </w:rPr>
        <w:t xml:space="preserve">                                                                                                                    </w:t>
      </w:r>
    </w:p>
    <w:p w:rsidR="00610D33" w:rsidRPr="009C0AE6" w:rsidRDefault="00610D33" w:rsidP="00610D33">
      <w:pPr>
        <w:spacing w:before="100" w:beforeAutospacing="1" w:after="100" w:afterAutospacing="1" w:line="360" w:lineRule="auto"/>
        <w:jc w:val="both"/>
        <w:rPr>
          <w:rFonts w:ascii="Tahoma" w:hAnsi="Tahoma" w:cs="Tahoma"/>
          <w:sz w:val="22"/>
          <w:szCs w:val="22"/>
        </w:rPr>
      </w:pPr>
      <w:r w:rsidRPr="009C0AE6">
        <w:rPr>
          <w:rFonts w:ascii="Tahoma" w:hAnsi="Tahoma" w:cs="Tahoma"/>
          <w:sz w:val="22"/>
          <w:szCs w:val="22"/>
        </w:rPr>
        <w:t xml:space="preserve">In regards to employment and recruitment; we accept our responsibility to provide information to staff, students and volunteers to ensure that they are fully aware of the issues relating to equal opportunities. We ensure that applicants for posts are welcomed from all backgrounds, and that those applying for posts are judged against explicit and fair criteria (See Staffing &amp; Employment Policy). </w:t>
      </w:r>
    </w:p>
    <w:p w:rsidR="00610D33" w:rsidRDefault="00610D33" w:rsidP="00610D33">
      <w:pPr>
        <w:pStyle w:val="NormalWeb"/>
        <w:spacing w:line="360" w:lineRule="auto"/>
        <w:rPr>
          <w:rFonts w:ascii="Tahoma" w:hAnsi="Tahoma" w:cs="Tahoma"/>
          <w:sz w:val="22"/>
          <w:szCs w:val="22"/>
        </w:rPr>
      </w:pPr>
      <w:r>
        <w:rPr>
          <w:rFonts w:ascii="Tahoma" w:hAnsi="Tahoma" w:cs="Tahoma"/>
          <w:b/>
          <w:iCs/>
          <w:sz w:val="22"/>
          <w:szCs w:val="22"/>
        </w:rPr>
        <w:t>Learning Opportunities</w:t>
      </w:r>
      <w:r w:rsidRPr="00492F63">
        <w:rPr>
          <w:rFonts w:ascii="Tahoma" w:hAnsi="Tahoma" w:cs="Tahoma"/>
          <w:b/>
          <w:iCs/>
          <w:sz w:val="22"/>
          <w:szCs w:val="22"/>
        </w:rPr>
        <w:t xml:space="preserve">                </w:t>
      </w:r>
      <w:r w:rsidRPr="00492F63">
        <w:rPr>
          <w:rFonts w:ascii="Tahoma" w:hAnsi="Tahoma" w:cs="Tahoma"/>
          <w:sz w:val="22"/>
          <w:szCs w:val="22"/>
        </w:rPr>
        <w:t xml:space="preserve">                                                                                       </w:t>
      </w:r>
    </w:p>
    <w:p w:rsidR="00240639" w:rsidRPr="006B1CFE" w:rsidRDefault="00610D33" w:rsidP="00610D33">
      <w:pPr>
        <w:pStyle w:val="NormalWeb"/>
        <w:spacing w:line="360" w:lineRule="auto"/>
        <w:jc w:val="both"/>
        <w:rPr>
          <w:rFonts w:ascii="Tahoma" w:hAnsi="Tahoma" w:cs="Tahoma"/>
          <w:sz w:val="22"/>
          <w:szCs w:val="22"/>
        </w:rPr>
      </w:pPr>
      <w:r w:rsidRPr="000F5745">
        <w:rPr>
          <w:rFonts w:ascii="Tahoma" w:hAnsi="Tahoma" w:cs="Tahoma"/>
          <w:sz w:val="22"/>
          <w:szCs w:val="22"/>
        </w:rPr>
        <w:t xml:space="preserve">The Learning opportunities </w:t>
      </w:r>
      <w:r w:rsidRPr="005C3965">
        <w:rPr>
          <w:rFonts w:ascii="Tahoma" w:hAnsi="Tahoma" w:cs="Tahoma"/>
          <w:sz w:val="22"/>
          <w:szCs w:val="22"/>
        </w:rPr>
        <w:t>offered by our services encourage children and adults</w:t>
      </w:r>
      <w:r>
        <w:rPr>
          <w:rFonts w:ascii="Tahoma" w:hAnsi="Tahoma" w:cs="Tahoma"/>
          <w:sz w:val="22"/>
          <w:szCs w:val="22"/>
        </w:rPr>
        <w:t xml:space="preserve"> </w:t>
      </w:r>
      <w:r w:rsidRPr="000F5745">
        <w:rPr>
          <w:rFonts w:ascii="Tahoma" w:hAnsi="Tahoma" w:cs="Tahoma"/>
          <w:sz w:val="22"/>
          <w:szCs w:val="22"/>
        </w:rPr>
        <w:t>to develop positive attitudes about themselves as well as to people who ar</w:t>
      </w:r>
      <w:r>
        <w:rPr>
          <w:rFonts w:ascii="Tahoma" w:hAnsi="Tahoma" w:cs="Tahoma"/>
          <w:sz w:val="22"/>
          <w:szCs w:val="22"/>
        </w:rPr>
        <w:t>e different from themselves. We encourage</w:t>
      </w:r>
      <w:r w:rsidRPr="000F5745">
        <w:rPr>
          <w:rFonts w:ascii="Tahoma" w:hAnsi="Tahoma" w:cs="Tahoma"/>
          <w:sz w:val="22"/>
          <w:szCs w:val="22"/>
        </w:rPr>
        <w:t xml:space="preserve"> </w:t>
      </w:r>
      <w:r>
        <w:rPr>
          <w:rFonts w:ascii="Tahoma" w:hAnsi="Tahoma" w:cs="Tahoma"/>
          <w:sz w:val="22"/>
          <w:szCs w:val="22"/>
        </w:rPr>
        <w:t>children</w:t>
      </w:r>
      <w:r w:rsidRPr="000F5745">
        <w:rPr>
          <w:rFonts w:ascii="Tahoma" w:hAnsi="Tahoma" w:cs="Tahoma"/>
          <w:sz w:val="22"/>
          <w:szCs w:val="22"/>
        </w:rPr>
        <w:t xml:space="preserve"> to empat</w:t>
      </w:r>
      <w:r>
        <w:rPr>
          <w:rFonts w:ascii="Tahoma" w:hAnsi="Tahoma" w:cs="Tahoma"/>
          <w:sz w:val="22"/>
          <w:szCs w:val="22"/>
        </w:rPr>
        <w:t>hise with others and to begin to develop</w:t>
      </w:r>
      <w:r w:rsidRPr="000F5745">
        <w:rPr>
          <w:rFonts w:ascii="Tahoma" w:hAnsi="Tahoma" w:cs="Tahoma"/>
          <w:sz w:val="22"/>
          <w:szCs w:val="22"/>
        </w:rPr>
        <w:t xml:space="preserve"> </w:t>
      </w:r>
      <w:r>
        <w:rPr>
          <w:rFonts w:ascii="Tahoma" w:hAnsi="Tahoma" w:cs="Tahoma"/>
          <w:sz w:val="22"/>
          <w:szCs w:val="22"/>
        </w:rPr>
        <w:t xml:space="preserve">the </w:t>
      </w:r>
      <w:r w:rsidRPr="000F5745">
        <w:rPr>
          <w:rFonts w:ascii="Tahoma" w:hAnsi="Tahoma" w:cs="Tahoma"/>
          <w:sz w:val="22"/>
          <w:szCs w:val="22"/>
        </w:rPr>
        <w:t>skills of critical thinking. We make adjustments to the environment and resources to accommodate a wide range of possible opportunities to develop children’s skills and abilities e.g. recognising different learning styles and supporting their individual interests and needs.</w:t>
      </w:r>
    </w:p>
    <w:p w:rsidR="00610D33" w:rsidRPr="00492F63" w:rsidRDefault="00610D33" w:rsidP="00610D33">
      <w:pPr>
        <w:pStyle w:val="NormalWeb"/>
        <w:spacing w:line="360" w:lineRule="auto"/>
        <w:jc w:val="both"/>
        <w:rPr>
          <w:rFonts w:ascii="Tahoma" w:hAnsi="Tahoma" w:cs="Tahoma"/>
          <w:b/>
          <w:sz w:val="22"/>
          <w:szCs w:val="22"/>
        </w:rPr>
      </w:pPr>
      <w:r w:rsidRPr="00492F63">
        <w:rPr>
          <w:rFonts w:ascii="Tahoma" w:hAnsi="Tahoma" w:cs="Tahoma"/>
          <w:b/>
          <w:sz w:val="22"/>
          <w:szCs w:val="22"/>
        </w:rPr>
        <w:t>To achieve this we:</w:t>
      </w:r>
    </w:p>
    <w:p w:rsidR="00610D33" w:rsidRPr="000F5745" w:rsidRDefault="00610D33" w:rsidP="00610D33">
      <w:pPr>
        <w:numPr>
          <w:ilvl w:val="0"/>
          <w:numId w:val="3"/>
        </w:numPr>
        <w:spacing w:before="100" w:beforeAutospacing="1" w:line="360" w:lineRule="auto"/>
        <w:jc w:val="both"/>
        <w:rPr>
          <w:rFonts w:ascii="Tahoma" w:hAnsi="Tahoma" w:cs="Tahoma"/>
          <w:sz w:val="22"/>
          <w:szCs w:val="22"/>
        </w:rPr>
      </w:pPr>
      <w:r w:rsidRPr="000F5745">
        <w:rPr>
          <w:rFonts w:ascii="Tahoma" w:hAnsi="Tahoma" w:cs="Tahoma"/>
          <w:sz w:val="22"/>
          <w:szCs w:val="22"/>
        </w:rPr>
        <w:t xml:space="preserve">Celebrate a wide range of </w:t>
      </w:r>
      <w:r>
        <w:rPr>
          <w:rFonts w:ascii="Tahoma" w:hAnsi="Tahoma" w:cs="Tahoma"/>
          <w:sz w:val="22"/>
          <w:szCs w:val="22"/>
        </w:rPr>
        <w:t>cultural activities</w:t>
      </w:r>
    </w:p>
    <w:p w:rsidR="00610D33" w:rsidRDefault="00610D33" w:rsidP="00610D33">
      <w:pPr>
        <w:numPr>
          <w:ilvl w:val="0"/>
          <w:numId w:val="3"/>
        </w:numPr>
        <w:spacing w:before="100" w:beforeAutospacing="1" w:line="360" w:lineRule="auto"/>
        <w:jc w:val="both"/>
        <w:rPr>
          <w:rFonts w:ascii="Tahoma" w:hAnsi="Tahoma" w:cs="Tahoma"/>
          <w:sz w:val="22"/>
          <w:szCs w:val="22"/>
        </w:rPr>
      </w:pPr>
      <w:r w:rsidRPr="000F5745">
        <w:rPr>
          <w:rFonts w:ascii="Tahoma" w:hAnsi="Tahoma" w:cs="Tahoma"/>
          <w:sz w:val="22"/>
          <w:szCs w:val="22"/>
        </w:rPr>
        <w:t xml:space="preserve">Create an environment of mutual respect and tolerance. </w:t>
      </w:r>
    </w:p>
    <w:p w:rsidR="00610D33" w:rsidRPr="005C3965" w:rsidRDefault="00610D33" w:rsidP="00610D33">
      <w:pPr>
        <w:numPr>
          <w:ilvl w:val="0"/>
          <w:numId w:val="3"/>
        </w:numPr>
        <w:spacing w:before="100" w:beforeAutospacing="1" w:line="360" w:lineRule="auto"/>
        <w:jc w:val="both"/>
        <w:rPr>
          <w:rFonts w:ascii="Tahoma" w:hAnsi="Tahoma" w:cs="Tahoma"/>
          <w:sz w:val="22"/>
          <w:szCs w:val="22"/>
        </w:rPr>
      </w:pPr>
      <w:r>
        <w:rPr>
          <w:rFonts w:ascii="Tahoma" w:hAnsi="Tahoma" w:cs="Tahoma"/>
          <w:sz w:val="22"/>
          <w:szCs w:val="22"/>
        </w:rPr>
        <w:lastRenderedPageBreak/>
        <w:t xml:space="preserve">Help children understand that discriminatory behaviour and remarks are hurtful and unacceptable </w:t>
      </w:r>
      <w:r w:rsidRPr="005C3965">
        <w:rPr>
          <w:rFonts w:ascii="Tahoma" w:hAnsi="Tahoma" w:cs="Tahoma"/>
          <w:sz w:val="22"/>
          <w:szCs w:val="22"/>
        </w:rPr>
        <w:t>and be a positive role model to them</w:t>
      </w:r>
    </w:p>
    <w:p w:rsidR="00610D33" w:rsidRPr="005C3965" w:rsidRDefault="00610D33" w:rsidP="00610D33">
      <w:pPr>
        <w:numPr>
          <w:ilvl w:val="0"/>
          <w:numId w:val="3"/>
        </w:numPr>
        <w:spacing w:before="100" w:beforeAutospacing="1" w:line="360" w:lineRule="auto"/>
        <w:jc w:val="both"/>
        <w:rPr>
          <w:rFonts w:ascii="Tahoma" w:hAnsi="Tahoma" w:cs="Tahoma"/>
          <w:sz w:val="22"/>
          <w:szCs w:val="22"/>
        </w:rPr>
      </w:pPr>
      <w:r w:rsidRPr="005C3965">
        <w:rPr>
          <w:rFonts w:ascii="Tahoma" w:hAnsi="Tahoma" w:cs="Tahoma"/>
          <w:sz w:val="22"/>
          <w:szCs w:val="22"/>
        </w:rPr>
        <w:t xml:space="preserve">Seek to create a learning environment that is inclusive of all people with special educational needs and disabilities. </w:t>
      </w:r>
    </w:p>
    <w:p w:rsidR="00610D33" w:rsidRPr="00452484" w:rsidRDefault="00610D33" w:rsidP="00610D33">
      <w:pPr>
        <w:numPr>
          <w:ilvl w:val="0"/>
          <w:numId w:val="1"/>
        </w:numPr>
        <w:spacing w:before="100" w:beforeAutospacing="1" w:after="100" w:afterAutospacing="1" w:line="360" w:lineRule="auto"/>
        <w:jc w:val="both"/>
        <w:rPr>
          <w:rFonts w:ascii="Tahoma" w:hAnsi="Tahoma" w:cs="Tahoma"/>
          <w:sz w:val="22"/>
          <w:szCs w:val="22"/>
        </w:rPr>
      </w:pPr>
      <w:r w:rsidRPr="000F5745">
        <w:rPr>
          <w:rFonts w:ascii="Tahoma" w:hAnsi="Tahoma" w:cs="Tahoma"/>
          <w:sz w:val="22"/>
          <w:szCs w:val="22"/>
        </w:rPr>
        <w:t xml:space="preserve">Work with </w:t>
      </w:r>
      <w:r>
        <w:rPr>
          <w:rFonts w:ascii="Tahoma" w:hAnsi="Tahoma" w:cs="Tahoma"/>
          <w:sz w:val="22"/>
          <w:szCs w:val="22"/>
        </w:rPr>
        <w:t>families</w:t>
      </w:r>
      <w:r w:rsidRPr="000F5745">
        <w:rPr>
          <w:rFonts w:ascii="Tahoma" w:hAnsi="Tahoma" w:cs="Tahoma"/>
          <w:sz w:val="22"/>
          <w:szCs w:val="22"/>
        </w:rPr>
        <w:t xml:space="preserve"> </w:t>
      </w:r>
      <w:r>
        <w:rPr>
          <w:rFonts w:ascii="Tahoma" w:hAnsi="Tahoma" w:cs="Tahoma"/>
          <w:sz w:val="22"/>
          <w:szCs w:val="22"/>
        </w:rPr>
        <w:t>with</w:t>
      </w:r>
      <w:r w:rsidRPr="000F5745">
        <w:rPr>
          <w:rFonts w:ascii="Tahoma" w:hAnsi="Tahoma" w:cs="Tahoma"/>
          <w:sz w:val="22"/>
          <w:szCs w:val="22"/>
        </w:rPr>
        <w:t xml:space="preserve"> English as an additional language to ensure they have full access to </w:t>
      </w:r>
      <w:r>
        <w:rPr>
          <w:rFonts w:ascii="Tahoma" w:hAnsi="Tahoma" w:cs="Tahoma"/>
          <w:sz w:val="22"/>
          <w:szCs w:val="22"/>
        </w:rPr>
        <w:t>information</w:t>
      </w:r>
      <w:r w:rsidRPr="000F5745">
        <w:rPr>
          <w:rFonts w:ascii="Tahoma" w:hAnsi="Tahoma" w:cs="Tahoma"/>
          <w:sz w:val="22"/>
          <w:szCs w:val="22"/>
        </w:rPr>
        <w:t xml:space="preserve">, and are supported in the maintenance of their home languages. </w:t>
      </w:r>
      <w:r>
        <w:rPr>
          <w:rFonts w:ascii="Tahoma" w:hAnsi="Tahoma" w:cs="Tahoma"/>
          <w:sz w:val="22"/>
          <w:szCs w:val="22"/>
        </w:rPr>
        <w:t xml:space="preserve">This may mean working with other professionals </w:t>
      </w:r>
      <w:r w:rsidRPr="002401B7">
        <w:rPr>
          <w:rFonts w:ascii="Tahoma" w:hAnsi="Tahoma" w:cs="Tahoma"/>
          <w:i/>
          <w:sz w:val="22"/>
          <w:szCs w:val="22"/>
        </w:rPr>
        <w:t>e.g</w:t>
      </w:r>
      <w:r>
        <w:rPr>
          <w:rFonts w:ascii="Tahoma" w:hAnsi="Tahoma" w:cs="Tahoma"/>
          <w:sz w:val="22"/>
          <w:szCs w:val="22"/>
        </w:rPr>
        <w:t>. a translator.</w:t>
      </w:r>
    </w:p>
    <w:p w:rsidR="00610D33" w:rsidRDefault="00610D33" w:rsidP="00610D33">
      <w:pPr>
        <w:spacing w:before="100" w:beforeAutospacing="1" w:after="100" w:afterAutospacing="1" w:line="360" w:lineRule="auto"/>
        <w:jc w:val="both"/>
        <w:rPr>
          <w:rFonts w:ascii="Tahoma" w:hAnsi="Tahoma" w:cs="Tahoma"/>
          <w:sz w:val="22"/>
          <w:szCs w:val="22"/>
        </w:rPr>
      </w:pPr>
      <w:r w:rsidRPr="000F5745">
        <w:rPr>
          <w:rFonts w:ascii="Tahoma" w:hAnsi="Tahoma" w:cs="Tahoma"/>
          <w:sz w:val="22"/>
          <w:szCs w:val="22"/>
        </w:rPr>
        <w:t xml:space="preserve">We welcome the diversity of family lifestyles and encourage parents/carers to take part in the life of the setting and to contribute wherever possible. </w:t>
      </w:r>
      <w:r>
        <w:rPr>
          <w:rFonts w:ascii="Tahoma" w:hAnsi="Tahoma" w:cs="Tahoma"/>
          <w:sz w:val="22"/>
          <w:szCs w:val="22"/>
        </w:rPr>
        <w:t xml:space="preserve">It is an OfSTED requirement that we embed ‘British Values’ into our teaching and learning provision and into our everyday practices. </w:t>
      </w:r>
    </w:p>
    <w:p w:rsidR="00610D33" w:rsidRDefault="00610D33" w:rsidP="00610D33">
      <w:pPr>
        <w:spacing w:before="100" w:beforeAutospacing="1" w:after="100" w:afterAutospacing="1" w:line="360" w:lineRule="auto"/>
        <w:jc w:val="both"/>
        <w:rPr>
          <w:rFonts w:ascii="Tahoma" w:hAnsi="Tahoma" w:cs="Tahoma"/>
          <w:sz w:val="22"/>
          <w:szCs w:val="22"/>
        </w:rPr>
      </w:pPr>
      <w:r>
        <w:rPr>
          <w:rFonts w:ascii="Tahoma" w:hAnsi="Tahoma" w:cs="Tahoma"/>
          <w:sz w:val="22"/>
          <w:szCs w:val="22"/>
        </w:rPr>
        <w:t>These values are defined in the Prevent Duty as:</w:t>
      </w:r>
    </w:p>
    <w:p w:rsidR="00610D33" w:rsidRDefault="00610D33" w:rsidP="00610D33">
      <w:pPr>
        <w:numPr>
          <w:ilvl w:val="1"/>
          <w:numId w:val="1"/>
        </w:numPr>
        <w:spacing w:before="100" w:beforeAutospacing="1" w:after="100" w:afterAutospacing="1" w:line="360" w:lineRule="auto"/>
        <w:jc w:val="both"/>
        <w:rPr>
          <w:rFonts w:ascii="Tahoma" w:hAnsi="Tahoma" w:cs="Tahoma"/>
          <w:sz w:val="22"/>
          <w:szCs w:val="22"/>
        </w:rPr>
      </w:pPr>
      <w:r>
        <w:rPr>
          <w:rFonts w:ascii="Tahoma" w:hAnsi="Tahoma" w:cs="Tahoma"/>
          <w:sz w:val="22"/>
          <w:szCs w:val="22"/>
        </w:rPr>
        <w:t>Rule of law</w:t>
      </w:r>
    </w:p>
    <w:p w:rsidR="00610D33" w:rsidRDefault="00610D33" w:rsidP="00610D33">
      <w:pPr>
        <w:numPr>
          <w:ilvl w:val="1"/>
          <w:numId w:val="1"/>
        </w:numPr>
        <w:spacing w:before="100" w:beforeAutospacing="1" w:after="100" w:afterAutospacing="1" w:line="360" w:lineRule="auto"/>
        <w:jc w:val="both"/>
        <w:rPr>
          <w:rFonts w:ascii="Tahoma" w:hAnsi="Tahoma" w:cs="Tahoma"/>
          <w:sz w:val="22"/>
          <w:szCs w:val="22"/>
        </w:rPr>
      </w:pPr>
      <w:r>
        <w:rPr>
          <w:rFonts w:ascii="Tahoma" w:hAnsi="Tahoma" w:cs="Tahoma"/>
          <w:sz w:val="22"/>
          <w:szCs w:val="22"/>
        </w:rPr>
        <w:t>Tolerance of those with different faiths and beliefs</w:t>
      </w:r>
    </w:p>
    <w:p w:rsidR="00610D33" w:rsidRDefault="00610D33" w:rsidP="00610D33">
      <w:pPr>
        <w:numPr>
          <w:ilvl w:val="1"/>
          <w:numId w:val="1"/>
        </w:numPr>
        <w:spacing w:before="100" w:beforeAutospacing="1" w:after="100" w:afterAutospacing="1" w:line="360" w:lineRule="auto"/>
        <w:jc w:val="both"/>
        <w:rPr>
          <w:rFonts w:ascii="Tahoma" w:hAnsi="Tahoma" w:cs="Tahoma"/>
          <w:sz w:val="22"/>
          <w:szCs w:val="22"/>
        </w:rPr>
      </w:pPr>
      <w:r>
        <w:rPr>
          <w:rFonts w:ascii="Tahoma" w:hAnsi="Tahoma" w:cs="Tahoma"/>
          <w:sz w:val="22"/>
          <w:szCs w:val="22"/>
        </w:rPr>
        <w:t>Individual liberty and respect</w:t>
      </w:r>
    </w:p>
    <w:p w:rsidR="00610D33" w:rsidRDefault="00610D33" w:rsidP="00610D33">
      <w:pPr>
        <w:numPr>
          <w:ilvl w:val="1"/>
          <w:numId w:val="1"/>
        </w:numPr>
        <w:spacing w:before="100" w:beforeAutospacing="1" w:after="100" w:afterAutospacing="1" w:line="360" w:lineRule="auto"/>
        <w:jc w:val="both"/>
        <w:rPr>
          <w:rFonts w:ascii="Tahoma" w:hAnsi="Tahoma" w:cs="Tahoma"/>
          <w:sz w:val="22"/>
          <w:szCs w:val="22"/>
        </w:rPr>
      </w:pPr>
      <w:r>
        <w:rPr>
          <w:rFonts w:ascii="Tahoma" w:hAnsi="Tahoma" w:cs="Tahoma"/>
          <w:sz w:val="22"/>
          <w:szCs w:val="22"/>
        </w:rPr>
        <w:t>Democracy</w:t>
      </w:r>
    </w:p>
    <w:p w:rsidR="00610D33" w:rsidRDefault="00610D33" w:rsidP="00610D33">
      <w:pPr>
        <w:pStyle w:val="NormalWeb"/>
        <w:spacing w:line="360" w:lineRule="auto"/>
        <w:jc w:val="both"/>
        <w:rPr>
          <w:rFonts w:ascii="Tahoma" w:hAnsi="Tahoma" w:cs="Tahoma"/>
          <w:i/>
          <w:sz w:val="22"/>
          <w:szCs w:val="22"/>
        </w:rPr>
      </w:pPr>
    </w:p>
    <w:p w:rsidR="00610D33" w:rsidRDefault="00610D33" w:rsidP="00610D33">
      <w:pPr>
        <w:pStyle w:val="NormalWeb"/>
        <w:spacing w:line="360" w:lineRule="auto"/>
        <w:jc w:val="both"/>
        <w:rPr>
          <w:rFonts w:ascii="Tahoma" w:hAnsi="Tahoma" w:cs="Tahoma"/>
          <w:sz w:val="22"/>
          <w:szCs w:val="22"/>
        </w:rPr>
      </w:pPr>
      <w:r w:rsidRPr="000F5745">
        <w:rPr>
          <w:rFonts w:ascii="Tahoma" w:hAnsi="Tahoma" w:cs="Tahoma"/>
          <w:i/>
          <w:sz w:val="22"/>
          <w:szCs w:val="22"/>
        </w:rPr>
        <w:t xml:space="preserve">This policy gives regard to and acknowledges the legal framework relating to equal opportunities. </w:t>
      </w:r>
      <w:r>
        <w:rPr>
          <w:rFonts w:ascii="Tahoma" w:hAnsi="Tahoma" w:cs="Tahoma"/>
          <w:i/>
          <w:sz w:val="22"/>
          <w:szCs w:val="22"/>
        </w:rPr>
        <w:t xml:space="preserve">                                                             </w:t>
      </w:r>
      <w:r w:rsidRPr="00712697">
        <w:rPr>
          <w:rFonts w:ascii="Tahoma" w:hAnsi="Tahoma" w:cs="Tahoma"/>
          <w:sz w:val="22"/>
          <w:szCs w:val="22"/>
        </w:rPr>
        <w:t xml:space="preserve">   </w:t>
      </w:r>
    </w:p>
    <w:p w:rsidR="00610D33" w:rsidRDefault="00610D33" w:rsidP="00610D33">
      <w:pPr>
        <w:pStyle w:val="NormalWeb"/>
        <w:spacing w:line="360" w:lineRule="auto"/>
        <w:jc w:val="both"/>
        <w:rPr>
          <w:rFonts w:ascii="Tahoma" w:hAnsi="Tahoma" w:cs="Tahoma"/>
          <w:sz w:val="22"/>
          <w:szCs w:val="22"/>
        </w:rPr>
      </w:pPr>
    </w:p>
    <w:p w:rsidR="00610D33" w:rsidRDefault="00610D33" w:rsidP="00610D33">
      <w:pPr>
        <w:pStyle w:val="NormalWeb"/>
        <w:spacing w:line="360" w:lineRule="auto"/>
        <w:jc w:val="both"/>
        <w:rPr>
          <w:rFonts w:ascii="Tahoma" w:hAnsi="Tahoma" w:cs="Tahoma"/>
          <w:sz w:val="22"/>
          <w:szCs w:val="22"/>
        </w:rPr>
      </w:pPr>
    </w:p>
    <w:p w:rsidR="00610D33" w:rsidRDefault="00610D33" w:rsidP="00610D33">
      <w:pPr>
        <w:pStyle w:val="NormalWeb"/>
        <w:spacing w:line="360" w:lineRule="auto"/>
        <w:jc w:val="both"/>
        <w:rPr>
          <w:rFonts w:ascii="Tahoma" w:hAnsi="Tahoma" w:cs="Tahoma"/>
          <w:sz w:val="22"/>
          <w:szCs w:val="22"/>
        </w:rPr>
      </w:pPr>
      <w:bookmarkStart w:id="0" w:name="_GoBack"/>
      <w:bookmarkEnd w:id="0"/>
    </w:p>
    <w:p w:rsidR="006B1CFE" w:rsidRDefault="006B1CFE" w:rsidP="00610D33">
      <w:pPr>
        <w:pStyle w:val="NormalWeb"/>
        <w:spacing w:line="360" w:lineRule="auto"/>
        <w:jc w:val="both"/>
        <w:rPr>
          <w:rFonts w:ascii="Tahoma" w:hAnsi="Tahoma" w:cs="Tahoma"/>
          <w:sz w:val="22"/>
          <w:szCs w:val="22"/>
        </w:rPr>
      </w:pPr>
    </w:p>
    <w:p w:rsidR="006B1CFE" w:rsidRDefault="006B1CFE" w:rsidP="00610D33">
      <w:pPr>
        <w:pStyle w:val="NormalWeb"/>
        <w:spacing w:line="360" w:lineRule="auto"/>
        <w:jc w:val="both"/>
        <w:rPr>
          <w:rFonts w:ascii="Tahoma" w:hAnsi="Tahoma" w:cs="Tahoma"/>
          <w:sz w:val="22"/>
          <w:szCs w:val="22"/>
        </w:rPr>
      </w:pPr>
    </w:p>
    <w:p w:rsidR="006B1CFE" w:rsidRDefault="006B1CFE" w:rsidP="00610D33">
      <w:pPr>
        <w:pStyle w:val="NormalWeb"/>
        <w:spacing w:line="360" w:lineRule="auto"/>
        <w:jc w:val="both"/>
        <w:rPr>
          <w:rFonts w:ascii="Tahoma" w:hAnsi="Tahoma" w:cs="Tahoma"/>
          <w:sz w:val="22"/>
          <w:szCs w:val="22"/>
        </w:rPr>
      </w:pPr>
    </w:p>
    <w:p w:rsidR="006B1CFE" w:rsidRDefault="006B1CFE" w:rsidP="00610D33">
      <w:pPr>
        <w:pStyle w:val="NormalWeb"/>
        <w:spacing w:line="360" w:lineRule="auto"/>
        <w:jc w:val="both"/>
        <w:rPr>
          <w:rFonts w:ascii="Tahoma" w:hAnsi="Tahoma" w:cs="Tahoma"/>
          <w:sz w:val="22"/>
          <w:szCs w:val="22"/>
        </w:rPr>
      </w:pPr>
    </w:p>
    <w:p w:rsidR="006B1CFE" w:rsidRDefault="006B1CFE" w:rsidP="00610D33">
      <w:pPr>
        <w:pStyle w:val="NormalWeb"/>
        <w:spacing w:line="360" w:lineRule="auto"/>
        <w:jc w:val="both"/>
        <w:rPr>
          <w:rFonts w:ascii="Tahoma" w:hAnsi="Tahoma" w:cs="Tahoma"/>
          <w:sz w:val="22"/>
          <w:szCs w:val="22"/>
        </w:rPr>
      </w:pPr>
    </w:p>
    <w:p w:rsidR="007D4E53" w:rsidRPr="00610D33" w:rsidRDefault="00610D33" w:rsidP="00610D33">
      <w:pPr>
        <w:pStyle w:val="NormalWeb"/>
        <w:spacing w:line="360" w:lineRule="auto"/>
        <w:jc w:val="both"/>
        <w:rPr>
          <w:rFonts w:ascii="Tahoma" w:hAnsi="Tahoma" w:cs="Tahoma"/>
          <w:sz w:val="22"/>
          <w:szCs w:val="22"/>
        </w:rPr>
      </w:pPr>
      <w:r>
        <w:rPr>
          <w:rFonts w:ascii="Tahoma" w:hAnsi="Tahoma" w:cs="Tahoma"/>
          <w:sz w:val="22"/>
          <w:szCs w:val="22"/>
        </w:rPr>
        <w:t xml:space="preserve">Reviewed </w:t>
      </w:r>
      <w:r w:rsidR="006B1CFE">
        <w:rPr>
          <w:rFonts w:ascii="Tahoma" w:hAnsi="Tahoma" w:cs="Tahoma"/>
          <w:sz w:val="22"/>
          <w:szCs w:val="22"/>
        </w:rPr>
        <w:t>April 2020</w:t>
      </w:r>
    </w:p>
    <w:sectPr w:rsidR="007D4E53" w:rsidRPr="00610D33" w:rsidSect="00240639">
      <w:pgSz w:w="11907" w:h="16839" w:code="9"/>
      <w:pgMar w:top="873" w:right="992" w:bottom="873"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E82"/>
    <w:multiLevelType w:val="multilevel"/>
    <w:tmpl w:val="952AEB7A"/>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6216C"/>
    <w:multiLevelType w:val="hybridMultilevel"/>
    <w:tmpl w:val="DA1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96F11"/>
    <w:multiLevelType w:val="hybridMultilevel"/>
    <w:tmpl w:val="3F4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0D33"/>
    <w:rsid w:val="00240639"/>
    <w:rsid w:val="00610D33"/>
    <w:rsid w:val="00657DF8"/>
    <w:rsid w:val="006B1CFE"/>
    <w:rsid w:val="006F3D29"/>
    <w:rsid w:val="007D4E53"/>
    <w:rsid w:val="00844F99"/>
    <w:rsid w:val="00AE28AC"/>
    <w:rsid w:val="00C02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3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10D3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Jenifer</cp:lastModifiedBy>
  <cp:revision>5</cp:revision>
  <dcterms:created xsi:type="dcterms:W3CDTF">2019-04-10T08:26:00Z</dcterms:created>
  <dcterms:modified xsi:type="dcterms:W3CDTF">2020-04-15T16:07:00Z</dcterms:modified>
</cp:coreProperties>
</file>