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17D" w:rsidRPr="002922A8" w:rsidRDefault="001A117D" w:rsidP="001A117D">
      <w:pPr>
        <w:pStyle w:val="Heading2"/>
        <w:spacing w:line="360" w:lineRule="auto"/>
        <w:ind w:left="0"/>
        <w:jc w:val="both"/>
        <w:rPr>
          <w:rFonts w:ascii="Tahoma" w:hAnsi="Tahoma" w:cs="Tahoma"/>
          <w:sz w:val="22"/>
        </w:rPr>
      </w:pPr>
      <w:r w:rsidRPr="002922A8">
        <w:rPr>
          <w:rFonts w:ascii="Tahoma" w:hAnsi="Tahoma" w:cs="Tahoma"/>
          <w:sz w:val="22"/>
        </w:rPr>
        <w:t>Nursery Policy for Children in Care</w:t>
      </w:r>
      <w:r>
        <w:rPr>
          <w:rFonts w:ascii="Tahoma" w:hAnsi="Tahoma" w:cs="Tahoma"/>
          <w:sz w:val="22"/>
        </w:rPr>
        <w:t xml:space="preserve"> and PLAC</w:t>
      </w:r>
      <w:r w:rsidRPr="002922A8">
        <w:rPr>
          <w:rFonts w:ascii="Tahoma" w:hAnsi="Tahoma" w:cs="Tahoma"/>
          <w:sz w:val="22"/>
        </w:rPr>
        <w:t xml:space="preserve"> (</w:t>
      </w:r>
      <w:r>
        <w:rPr>
          <w:rFonts w:ascii="Tahoma" w:hAnsi="Tahoma" w:cs="Tahoma"/>
          <w:sz w:val="22"/>
        </w:rPr>
        <w:t>previously looked after c</w:t>
      </w:r>
      <w:r w:rsidRPr="002922A8">
        <w:rPr>
          <w:rFonts w:ascii="Tahoma" w:hAnsi="Tahoma" w:cs="Tahoma"/>
          <w:sz w:val="22"/>
        </w:rPr>
        <w:t>hildren)</w:t>
      </w:r>
    </w:p>
    <w:p w:rsidR="00BE1AD6" w:rsidRDefault="00BE1AD6" w:rsidP="001A117D">
      <w:pPr>
        <w:spacing w:line="360" w:lineRule="auto"/>
        <w:jc w:val="both"/>
        <w:rPr>
          <w:rFonts w:ascii="Tahoma" w:hAnsi="Tahoma" w:cs="Tahoma"/>
          <w:b/>
          <w:sz w:val="22"/>
          <w:szCs w:val="22"/>
        </w:rPr>
      </w:pPr>
    </w:p>
    <w:p w:rsidR="001A117D" w:rsidRPr="00902794" w:rsidRDefault="001A117D" w:rsidP="001A117D">
      <w:pPr>
        <w:spacing w:line="360" w:lineRule="auto"/>
        <w:jc w:val="both"/>
        <w:rPr>
          <w:rFonts w:ascii="Tahoma" w:hAnsi="Tahoma" w:cs="Tahoma"/>
          <w:b/>
          <w:sz w:val="22"/>
          <w:szCs w:val="22"/>
        </w:rPr>
      </w:pPr>
      <w:r w:rsidRPr="002922A8">
        <w:rPr>
          <w:rFonts w:ascii="Tahoma" w:hAnsi="Tahoma" w:cs="Tahoma"/>
          <w:b/>
          <w:sz w:val="22"/>
          <w:szCs w:val="22"/>
        </w:rPr>
        <w:t>Purpose of policy</w:t>
      </w:r>
    </w:p>
    <w:p w:rsidR="001A117D" w:rsidRDefault="001A117D" w:rsidP="001A117D">
      <w:pPr>
        <w:spacing w:line="360" w:lineRule="auto"/>
        <w:jc w:val="both"/>
        <w:rPr>
          <w:rFonts w:ascii="Tahoma" w:hAnsi="Tahoma" w:cs="Tahoma"/>
          <w:sz w:val="22"/>
          <w:szCs w:val="22"/>
        </w:rPr>
      </w:pPr>
      <w:r w:rsidRPr="00771F13">
        <w:rPr>
          <w:rFonts w:ascii="Tahoma" w:hAnsi="Tahoma" w:cs="Tahoma"/>
          <w:sz w:val="22"/>
          <w:szCs w:val="22"/>
        </w:rPr>
        <w:t>To positively promote the educational and emotional development of Children in Care and PLAC in partnership with their carers, and support them to achieve the same success as their peers in our setting.</w:t>
      </w:r>
      <w:r>
        <w:rPr>
          <w:rFonts w:ascii="Tahoma" w:hAnsi="Tahoma" w:cs="Tahoma"/>
          <w:sz w:val="22"/>
          <w:szCs w:val="22"/>
        </w:rPr>
        <w:t xml:space="preserve"> </w:t>
      </w:r>
    </w:p>
    <w:p w:rsidR="001A117D" w:rsidRDefault="001A117D" w:rsidP="001A117D">
      <w:pPr>
        <w:rPr>
          <w:rFonts w:ascii="Tahoma" w:hAnsi="Tahoma" w:cs="Tahoma"/>
          <w:b/>
          <w:sz w:val="22"/>
          <w:szCs w:val="22"/>
        </w:rPr>
      </w:pPr>
    </w:p>
    <w:p w:rsidR="001A117D" w:rsidRPr="00632834" w:rsidRDefault="001A117D" w:rsidP="001A117D">
      <w:pPr>
        <w:spacing w:line="360" w:lineRule="auto"/>
        <w:jc w:val="both"/>
        <w:rPr>
          <w:rFonts w:ascii="Tahoma" w:hAnsi="Tahoma" w:cs="Tahoma"/>
          <w:b/>
          <w:sz w:val="22"/>
          <w:szCs w:val="22"/>
        </w:rPr>
      </w:pPr>
      <w:r w:rsidRPr="00632834">
        <w:rPr>
          <w:rFonts w:ascii="Tahoma" w:hAnsi="Tahoma" w:cs="Tahoma"/>
          <w:b/>
          <w:sz w:val="22"/>
          <w:szCs w:val="22"/>
        </w:rPr>
        <w:t>About the Children in Care Education Support Service (CiCESS)</w:t>
      </w:r>
    </w:p>
    <w:p w:rsidR="001A117D" w:rsidRDefault="001A117D" w:rsidP="001A117D">
      <w:pPr>
        <w:spacing w:line="360" w:lineRule="auto"/>
        <w:jc w:val="both"/>
        <w:rPr>
          <w:rFonts w:ascii="Tahoma" w:hAnsi="Tahoma" w:cs="Tahoma"/>
          <w:sz w:val="22"/>
          <w:szCs w:val="22"/>
        </w:rPr>
      </w:pPr>
      <w:r w:rsidRPr="00632834">
        <w:rPr>
          <w:rFonts w:ascii="Tahoma" w:hAnsi="Tahoma" w:cs="Tahoma"/>
          <w:sz w:val="22"/>
          <w:szCs w:val="22"/>
        </w:rPr>
        <w:t>The priority of CiCESS is t</w:t>
      </w:r>
      <w:r>
        <w:rPr>
          <w:rFonts w:ascii="Tahoma" w:hAnsi="Tahoma" w:cs="Tahoma"/>
          <w:sz w:val="22"/>
          <w:szCs w:val="22"/>
        </w:rPr>
        <w:t xml:space="preserve">o ensure </w:t>
      </w:r>
      <w:r w:rsidRPr="00632834">
        <w:rPr>
          <w:rFonts w:ascii="Tahoma" w:hAnsi="Tahoma" w:cs="Tahoma"/>
          <w:sz w:val="22"/>
          <w:szCs w:val="22"/>
        </w:rPr>
        <w:t>the educational attainment and achievement of Children in Care</w:t>
      </w:r>
      <w:r>
        <w:rPr>
          <w:rFonts w:ascii="Tahoma" w:hAnsi="Tahoma" w:cs="Tahoma"/>
          <w:sz w:val="22"/>
          <w:szCs w:val="22"/>
        </w:rPr>
        <w:t xml:space="preserve"> and PLAC</w:t>
      </w:r>
      <w:r w:rsidRPr="00632834">
        <w:rPr>
          <w:rFonts w:ascii="Tahoma" w:hAnsi="Tahoma" w:cs="Tahoma"/>
          <w:sz w:val="22"/>
          <w:szCs w:val="22"/>
        </w:rPr>
        <w:t xml:space="preserve"> under section 52 of the Children’s Act 2004. </w:t>
      </w:r>
      <w:r>
        <w:rPr>
          <w:rFonts w:ascii="Tahoma" w:hAnsi="Tahoma" w:cs="Tahoma"/>
          <w:sz w:val="22"/>
          <w:szCs w:val="22"/>
        </w:rPr>
        <w:t>Contact CiCESS on</w:t>
      </w:r>
      <w:r w:rsidRPr="00632834">
        <w:rPr>
          <w:rFonts w:ascii="Tahoma" w:hAnsi="Tahoma" w:cs="Tahoma"/>
          <w:sz w:val="22"/>
          <w:szCs w:val="22"/>
        </w:rPr>
        <w:t xml:space="preserve"> </w:t>
      </w:r>
      <w:r w:rsidRPr="00C227A8">
        <w:rPr>
          <w:rFonts w:ascii="Tahoma" w:hAnsi="Tahoma" w:cs="Tahoma"/>
          <w:b/>
          <w:sz w:val="22"/>
          <w:szCs w:val="22"/>
        </w:rPr>
        <w:t>01872 323565.</w:t>
      </w:r>
      <w:r w:rsidRPr="00632834">
        <w:rPr>
          <w:rFonts w:ascii="Tahoma" w:hAnsi="Tahoma" w:cs="Tahoma"/>
          <w:sz w:val="22"/>
          <w:szCs w:val="22"/>
        </w:rPr>
        <w:t xml:space="preserve"> </w:t>
      </w:r>
    </w:p>
    <w:p w:rsidR="001A117D" w:rsidRDefault="001A117D" w:rsidP="001A117D">
      <w:pPr>
        <w:jc w:val="both"/>
        <w:rPr>
          <w:rFonts w:ascii="Tahoma" w:hAnsi="Tahoma" w:cs="Tahoma"/>
          <w:sz w:val="22"/>
          <w:szCs w:val="22"/>
        </w:rPr>
      </w:pPr>
    </w:p>
    <w:p w:rsidR="001A117D" w:rsidRPr="001155D6" w:rsidRDefault="001A117D" w:rsidP="001A117D">
      <w:pPr>
        <w:spacing w:line="360" w:lineRule="auto"/>
        <w:jc w:val="both"/>
        <w:rPr>
          <w:rFonts w:ascii="Tahoma" w:hAnsi="Tahoma" w:cs="Tahoma"/>
          <w:b/>
          <w:sz w:val="22"/>
          <w:szCs w:val="22"/>
        </w:rPr>
      </w:pPr>
      <w:r w:rsidRPr="001155D6">
        <w:rPr>
          <w:rFonts w:ascii="Tahoma" w:hAnsi="Tahoma" w:cs="Tahoma"/>
          <w:b/>
          <w:sz w:val="22"/>
          <w:szCs w:val="22"/>
        </w:rPr>
        <w:t>Strategy</w:t>
      </w:r>
    </w:p>
    <w:p w:rsidR="001A117D" w:rsidRDefault="001A117D" w:rsidP="001A117D">
      <w:pPr>
        <w:spacing w:line="360" w:lineRule="auto"/>
        <w:jc w:val="both"/>
        <w:rPr>
          <w:rFonts w:ascii="Tahoma" w:hAnsi="Tahoma" w:cs="Tahoma"/>
          <w:sz w:val="22"/>
          <w:szCs w:val="22"/>
        </w:rPr>
      </w:pPr>
      <w:r>
        <w:rPr>
          <w:rFonts w:ascii="Tahoma" w:hAnsi="Tahoma" w:cs="Tahoma"/>
          <w:sz w:val="22"/>
          <w:szCs w:val="22"/>
        </w:rPr>
        <w:t xml:space="preserve">When Children in </w:t>
      </w:r>
      <w:r w:rsidRPr="00771F13">
        <w:rPr>
          <w:rFonts w:ascii="Tahoma" w:hAnsi="Tahoma" w:cs="Tahoma"/>
          <w:sz w:val="22"/>
          <w:szCs w:val="22"/>
        </w:rPr>
        <w:t xml:space="preserve">Care or PLAC are placed in our setting </w:t>
      </w:r>
      <w:r w:rsidRPr="00771F13">
        <w:rPr>
          <w:rFonts w:ascii="Tahoma" w:hAnsi="Tahoma" w:cs="Tahoma"/>
          <w:b/>
          <w:sz w:val="22"/>
          <w:szCs w:val="22"/>
        </w:rPr>
        <w:t>Yvonne Picco,</w:t>
      </w:r>
      <w:r w:rsidRPr="00771F13">
        <w:rPr>
          <w:rFonts w:ascii="Tahoma" w:hAnsi="Tahoma" w:cs="Tahoma"/>
          <w:sz w:val="22"/>
          <w:szCs w:val="22"/>
        </w:rPr>
        <w:t xml:space="preserve"> the designated person for Children in Care and PLAC,</w:t>
      </w:r>
      <w:r>
        <w:rPr>
          <w:rFonts w:ascii="Tahoma" w:hAnsi="Tahoma" w:cs="Tahoma"/>
          <w:sz w:val="22"/>
          <w:szCs w:val="22"/>
        </w:rPr>
        <w:t xml:space="preserve"> will act as their advocate and coordinate support for them, liaising with carers and/or parents (as </w:t>
      </w:r>
      <w:r w:rsidRPr="00771F13">
        <w:rPr>
          <w:rFonts w:ascii="Tahoma" w:hAnsi="Tahoma" w:cs="Tahoma"/>
          <w:sz w:val="22"/>
          <w:szCs w:val="22"/>
        </w:rPr>
        <w:t>appropriate) and social workers and other agencies on a wide variety of educational and care issues. A Personal Education Plan (PEP) will be initiated for each Child in Care to ensure the child’s identified educational and emotional needs are being met. We are committed to ensuring that the relevant personnel have reasonable support and time to complete tasks and responsibilities, and to establish and maintain appropriate reporting and monitoring procedures. We can only do this effectively if we are informed</w:t>
      </w:r>
      <w:r>
        <w:rPr>
          <w:rFonts w:ascii="Tahoma" w:hAnsi="Tahoma" w:cs="Tahoma"/>
          <w:sz w:val="22"/>
          <w:szCs w:val="22"/>
        </w:rPr>
        <w:t xml:space="preserve"> of the child’s status by the </w:t>
      </w:r>
      <w:r w:rsidRPr="00771F13">
        <w:rPr>
          <w:rFonts w:ascii="Tahoma" w:hAnsi="Tahoma" w:cs="Tahoma"/>
          <w:sz w:val="22"/>
          <w:szCs w:val="22"/>
        </w:rPr>
        <w:t>carers or CiCESS. This</w:t>
      </w:r>
      <w:r>
        <w:rPr>
          <w:rFonts w:ascii="Tahoma" w:hAnsi="Tahoma" w:cs="Tahoma"/>
          <w:sz w:val="22"/>
          <w:szCs w:val="22"/>
        </w:rPr>
        <w:t xml:space="preserve"> can be done in confidence to the Duty Manager.</w:t>
      </w:r>
    </w:p>
    <w:p w:rsidR="001A117D" w:rsidRPr="00632834" w:rsidRDefault="001A117D" w:rsidP="001A117D">
      <w:pPr>
        <w:spacing w:line="360" w:lineRule="auto"/>
        <w:jc w:val="both"/>
        <w:rPr>
          <w:rFonts w:ascii="Tahoma" w:hAnsi="Tahoma" w:cs="Tahoma"/>
          <w:sz w:val="22"/>
          <w:szCs w:val="22"/>
        </w:rPr>
      </w:pPr>
      <w:r>
        <w:rPr>
          <w:rFonts w:ascii="Tahoma" w:hAnsi="Tahoma" w:cs="Tahoma"/>
          <w:sz w:val="22"/>
          <w:szCs w:val="22"/>
        </w:rPr>
        <w:t xml:space="preserve">We liaise with and promote good relationships with carers, social workers and other relevant agencies. We will keep a register of Children in </w:t>
      </w:r>
      <w:r w:rsidRPr="00771F13">
        <w:rPr>
          <w:rFonts w:ascii="Tahoma" w:hAnsi="Tahoma" w:cs="Tahoma"/>
          <w:sz w:val="22"/>
          <w:szCs w:val="22"/>
        </w:rPr>
        <w:t>Care and PLAC stored in a confidential place and ensure that we comply with any legal duties. We aim to ensure that Children in Care and PLAC achieve educational outcomes comparable to their peers with robust procedures</w:t>
      </w:r>
      <w:r w:rsidRPr="00632834">
        <w:rPr>
          <w:rFonts w:ascii="Tahoma" w:hAnsi="Tahoma" w:cs="Tahoma"/>
          <w:sz w:val="22"/>
          <w:szCs w:val="22"/>
        </w:rPr>
        <w:t xml:space="preserve"> in place to enable </w:t>
      </w:r>
      <w:r>
        <w:rPr>
          <w:rFonts w:ascii="Tahoma" w:hAnsi="Tahoma" w:cs="Tahoma"/>
          <w:sz w:val="22"/>
          <w:szCs w:val="22"/>
        </w:rPr>
        <w:t>them</w:t>
      </w:r>
      <w:r w:rsidRPr="00632834">
        <w:rPr>
          <w:rFonts w:ascii="Tahoma" w:hAnsi="Tahoma" w:cs="Tahoma"/>
          <w:sz w:val="22"/>
          <w:szCs w:val="22"/>
        </w:rPr>
        <w:t xml:space="preserve"> to achieve their full potential.</w:t>
      </w:r>
    </w:p>
    <w:p w:rsidR="001A117D" w:rsidRDefault="001A117D" w:rsidP="001A117D">
      <w:pPr>
        <w:spacing w:line="360" w:lineRule="auto"/>
        <w:jc w:val="both"/>
        <w:rPr>
          <w:rFonts w:ascii="Tahoma" w:hAnsi="Tahoma" w:cs="Tahoma"/>
          <w:sz w:val="22"/>
          <w:szCs w:val="22"/>
        </w:rPr>
      </w:pPr>
      <w:r>
        <w:rPr>
          <w:rFonts w:ascii="Tahoma" w:hAnsi="Tahoma" w:cs="Tahoma"/>
          <w:sz w:val="22"/>
          <w:szCs w:val="22"/>
        </w:rPr>
        <w:t>The child (where appropriate) is entitled to decide who attends their Children in Care Statutory Reviews (6 monthly); if the Trust’s named officer does not attend they will submit a written report that promotes the continuity and stability of their PEP.</w:t>
      </w:r>
    </w:p>
    <w:p w:rsidR="001A117D" w:rsidRDefault="001A117D" w:rsidP="001A117D">
      <w:pPr>
        <w:spacing w:line="360" w:lineRule="auto"/>
        <w:jc w:val="both"/>
        <w:rPr>
          <w:rFonts w:ascii="Tahoma" w:hAnsi="Tahoma" w:cs="Tahoma"/>
          <w:sz w:val="22"/>
          <w:szCs w:val="22"/>
        </w:rPr>
      </w:pPr>
    </w:p>
    <w:p w:rsidR="001A117D" w:rsidRDefault="001A117D" w:rsidP="001A117D">
      <w:pPr>
        <w:spacing w:line="360" w:lineRule="auto"/>
        <w:jc w:val="both"/>
        <w:rPr>
          <w:rFonts w:ascii="Tahoma" w:hAnsi="Tahoma" w:cs="Tahoma"/>
          <w:b/>
          <w:sz w:val="22"/>
          <w:szCs w:val="22"/>
        </w:rPr>
      </w:pPr>
      <w:r>
        <w:rPr>
          <w:rFonts w:ascii="Tahoma" w:hAnsi="Tahoma" w:cs="Tahoma"/>
          <w:b/>
          <w:sz w:val="22"/>
          <w:szCs w:val="22"/>
        </w:rPr>
        <w:t>Transition Arrangements</w:t>
      </w:r>
    </w:p>
    <w:p w:rsidR="001A117D" w:rsidRDefault="001A117D" w:rsidP="001A117D">
      <w:pPr>
        <w:spacing w:line="360" w:lineRule="auto"/>
        <w:jc w:val="both"/>
        <w:rPr>
          <w:rFonts w:ascii="Tahoma" w:hAnsi="Tahoma" w:cs="Tahoma"/>
          <w:sz w:val="22"/>
          <w:szCs w:val="22"/>
        </w:rPr>
      </w:pPr>
      <w:r>
        <w:rPr>
          <w:rFonts w:ascii="Tahoma" w:hAnsi="Tahoma" w:cs="Tahoma"/>
          <w:sz w:val="22"/>
          <w:szCs w:val="22"/>
        </w:rPr>
        <w:t xml:space="preserve">The Trust will share information about Children in </w:t>
      </w:r>
      <w:r w:rsidRPr="00771F13">
        <w:rPr>
          <w:rFonts w:ascii="Tahoma" w:hAnsi="Tahoma" w:cs="Tahoma"/>
          <w:sz w:val="22"/>
          <w:szCs w:val="22"/>
        </w:rPr>
        <w:t>Care and PLAC</w:t>
      </w:r>
      <w:r>
        <w:rPr>
          <w:rFonts w:ascii="Tahoma" w:hAnsi="Tahoma" w:cs="Tahoma"/>
          <w:sz w:val="22"/>
          <w:szCs w:val="22"/>
        </w:rPr>
        <w:t xml:space="preserve"> which has been previously agreed by, and where appropriate, in the presence of relevant persons and/or agencies.</w:t>
      </w:r>
    </w:p>
    <w:p w:rsidR="001A117D" w:rsidRDefault="001A117D" w:rsidP="001A117D">
      <w:pPr>
        <w:spacing w:after="100" w:afterAutospacing="1" w:line="360" w:lineRule="auto"/>
        <w:jc w:val="both"/>
        <w:rPr>
          <w:rFonts w:ascii="Tahoma" w:hAnsi="Tahoma" w:cs="Tahoma"/>
          <w:sz w:val="22"/>
          <w:szCs w:val="22"/>
        </w:rPr>
      </w:pPr>
    </w:p>
    <w:p w:rsidR="001A117D" w:rsidRDefault="001A117D" w:rsidP="001A117D">
      <w:pPr>
        <w:spacing w:after="100" w:afterAutospacing="1" w:line="360" w:lineRule="auto"/>
        <w:jc w:val="both"/>
        <w:rPr>
          <w:rFonts w:ascii="Tahoma" w:hAnsi="Tahoma" w:cs="Tahoma"/>
          <w:sz w:val="22"/>
          <w:szCs w:val="22"/>
        </w:rPr>
      </w:pPr>
    </w:p>
    <w:p w:rsidR="007D4E53" w:rsidRPr="001A117D" w:rsidRDefault="00BE1AD6" w:rsidP="001A117D">
      <w:pPr>
        <w:spacing w:after="100" w:afterAutospacing="1" w:line="360" w:lineRule="auto"/>
        <w:jc w:val="both"/>
        <w:rPr>
          <w:rFonts w:ascii="Tahoma" w:hAnsi="Tahoma" w:cs="Tahoma"/>
          <w:sz w:val="22"/>
        </w:rPr>
      </w:pPr>
      <w:r>
        <w:rPr>
          <w:rFonts w:ascii="Tahoma" w:hAnsi="Tahoma" w:cs="Tahoma"/>
          <w:sz w:val="22"/>
          <w:szCs w:val="22"/>
        </w:rPr>
        <w:t>Reviewed April 2020</w:t>
      </w:r>
      <w:bookmarkStart w:id="0" w:name="_GoBack"/>
      <w:bookmarkEnd w:id="0"/>
      <w:r w:rsidR="001A117D">
        <w:rPr>
          <w:rFonts w:ascii="Tahoma" w:hAnsi="Tahoma" w:cs="Tahoma"/>
          <w:sz w:val="22"/>
        </w:rPr>
        <w:t xml:space="preserve"> </w:t>
      </w:r>
      <w:r w:rsidR="001A117D">
        <w:rPr>
          <w:rFonts w:ascii="Tahoma" w:hAnsi="Tahoma" w:cs="Tahoma"/>
          <w:sz w:val="22"/>
        </w:rPr>
        <w:tab/>
      </w:r>
      <w:r w:rsidR="001A117D">
        <w:rPr>
          <w:rFonts w:ascii="Tahoma" w:hAnsi="Tahoma" w:cs="Tahoma"/>
          <w:sz w:val="22"/>
        </w:rPr>
        <w:tab/>
      </w:r>
      <w:r w:rsidR="001A117D">
        <w:rPr>
          <w:rFonts w:ascii="Tahoma" w:hAnsi="Tahoma" w:cs="Tahoma"/>
          <w:sz w:val="22"/>
        </w:rPr>
        <w:tab/>
      </w:r>
      <w:r w:rsidR="001A117D">
        <w:rPr>
          <w:rFonts w:ascii="Tahoma" w:hAnsi="Tahoma" w:cs="Tahoma"/>
          <w:sz w:val="22"/>
        </w:rPr>
        <w:tab/>
      </w:r>
      <w:r w:rsidR="001A117D">
        <w:rPr>
          <w:rFonts w:ascii="Tahoma" w:hAnsi="Tahoma" w:cs="Tahoma"/>
          <w:sz w:val="22"/>
        </w:rPr>
        <w:tab/>
      </w:r>
    </w:p>
    <w:sectPr w:rsidR="007D4E53" w:rsidRPr="001A117D" w:rsidSect="003A7F14">
      <w:pgSz w:w="11907" w:h="16839" w:code="9"/>
      <w:pgMar w:top="873" w:right="992" w:bottom="873"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7D"/>
    <w:rsid w:val="001A117D"/>
    <w:rsid w:val="003A7F14"/>
    <w:rsid w:val="007D4E53"/>
    <w:rsid w:val="00BE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9227C-EC97-47C3-A74F-C99B16B9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17D"/>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1A117D"/>
    <w:pPr>
      <w:keepNext/>
      <w:ind w:left="720"/>
      <w:jc w:val="center"/>
      <w:outlineLvl w:val="1"/>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117D"/>
    <w:rPr>
      <w:rFonts w:ascii="Times New Roman" w:eastAsia="Times New Roman" w:hAnsi="Times New Roman" w:cs="Times New Roman"/>
      <w:b/>
      <w:color w:val="000000"/>
      <w:sz w:val="20"/>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Hughes</dc:creator>
  <cp:keywords/>
  <dc:description/>
  <cp:lastModifiedBy>Jenny Hughes</cp:lastModifiedBy>
  <cp:revision>3</cp:revision>
  <dcterms:created xsi:type="dcterms:W3CDTF">2019-04-10T08:45:00Z</dcterms:created>
  <dcterms:modified xsi:type="dcterms:W3CDTF">2020-04-16T08:31:00Z</dcterms:modified>
</cp:coreProperties>
</file>